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F36B71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4B4B2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B4B2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F36B71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4B4B27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B2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F36B71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11168109" w:rsidR="00F305BB" w:rsidRPr="004B4B27" w:rsidRDefault="004B4B2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B4B27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F36B71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455A3904" w:rsidR="00F305BB" w:rsidRPr="004B4B27" w:rsidRDefault="004B4B2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B4B27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F36B71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353B2539" w:rsidR="00F305BB" w:rsidRPr="004B4B27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B4B27">
              <w:rPr>
                <w:rFonts w:ascii="Times New Roman" w:hAnsi="Times New Roman"/>
              </w:rPr>
              <w:t>31201</w:t>
            </w:r>
            <w:r w:rsidR="00097F1C">
              <w:rPr>
                <w:rFonts w:ascii="Times New Roman" w:hAnsi="Times New Roman"/>
              </w:rPr>
              <w:t>1</w:t>
            </w:r>
            <w:r w:rsidR="004B4B27" w:rsidRPr="004B4B27">
              <w:rPr>
                <w:rFonts w:ascii="Times New Roman" w:hAnsi="Times New Roman"/>
              </w:rPr>
              <w:t>ADL9</w:t>
            </w:r>
          </w:p>
        </w:tc>
      </w:tr>
      <w:tr w:rsidR="00F305BB" w:rsidRPr="007B6C7D" w14:paraId="30F7ACDB" w14:textId="77777777" w:rsidTr="00F36B71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0A065A22" w:rsidR="00F305BB" w:rsidRPr="004B4B27" w:rsidRDefault="004B4B2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B4B27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F36B71" w:rsidRPr="007B6C7D" w14:paraId="21CBBE4F" w14:textId="77777777" w:rsidTr="00F36B71">
        <w:tc>
          <w:tcPr>
            <w:tcW w:w="4542" w:type="dxa"/>
          </w:tcPr>
          <w:p w14:paraId="28AF2CA5" w14:textId="77777777" w:rsidR="00F36B71" w:rsidRPr="007B6C7D" w:rsidRDefault="00F36B71" w:rsidP="00F36B7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14E997EA" w:rsidR="00F36B71" w:rsidRPr="007B6C7D" w:rsidRDefault="00F36B71" w:rsidP="00F36B71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11</w:t>
            </w:r>
            <w:r w:rsidRPr="00510A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</w:t>
            </w:r>
            <w:r w:rsidRPr="00510AE3">
              <w:rPr>
                <w:rFonts w:ascii="Times New Roman" w:hAnsi="Times New Roman"/>
              </w:rPr>
              <w:t>1. 202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6B71" w:rsidRPr="007B6C7D" w14:paraId="21BCA1E3" w14:textId="77777777" w:rsidTr="00F36B71">
        <w:tc>
          <w:tcPr>
            <w:tcW w:w="4542" w:type="dxa"/>
          </w:tcPr>
          <w:p w14:paraId="20509ECA" w14:textId="77777777" w:rsidR="00F36B71" w:rsidRPr="007B6C7D" w:rsidRDefault="00F36B71" w:rsidP="00F36B7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01510F95" w:rsidR="00F36B71" w:rsidRPr="007B6C7D" w:rsidRDefault="00F36B71" w:rsidP="00F36B71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SSOŠ ELBA, Smetanova 2, Prešov</w:t>
            </w:r>
          </w:p>
        </w:tc>
      </w:tr>
      <w:tr w:rsidR="00F36B71" w:rsidRPr="007B6C7D" w14:paraId="034D716D" w14:textId="77777777" w:rsidTr="00F36B71">
        <w:tc>
          <w:tcPr>
            <w:tcW w:w="4542" w:type="dxa"/>
          </w:tcPr>
          <w:p w14:paraId="5C9B4C04" w14:textId="77777777" w:rsidR="00F36B71" w:rsidRPr="007B6C7D" w:rsidRDefault="00F36B71" w:rsidP="00F36B7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1DCF7A9B" w:rsidR="00F36B71" w:rsidRPr="007B6C7D" w:rsidRDefault="00F36B71" w:rsidP="00F36B71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F36B71" w:rsidRPr="007B6C7D" w14:paraId="76CEECEC" w14:textId="77777777" w:rsidTr="00F36B71">
        <w:tc>
          <w:tcPr>
            <w:tcW w:w="4542" w:type="dxa"/>
          </w:tcPr>
          <w:p w14:paraId="4D050AC2" w14:textId="77777777" w:rsidR="00F36B71" w:rsidRPr="007B6C7D" w:rsidRDefault="00F36B71" w:rsidP="00F36B7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3B9F5DFB" w14:textId="77777777" w:rsidR="00F36B71" w:rsidRPr="00510AE3" w:rsidRDefault="00667698" w:rsidP="00F36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8" w:history="1">
              <w:r w:rsidR="00F36B71" w:rsidRPr="00510AE3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="00F36B71" w:rsidRPr="00510A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F36B71" w:rsidRPr="007B6C7D" w:rsidRDefault="00F36B71" w:rsidP="00F36B71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1400E54B" w:rsidR="00EE1416" w:rsidRDefault="004B4B27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tvorba inovatívnych didaktických materiálov z oblasti práce s informatívnymi te</w:t>
            </w:r>
            <w:r w:rsidR="00C73718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tami. Spoločne sme tvorili ukážky a návrhy inovatívnych materiálov, na predmetnú tému sme diskutovali a na záver stretnutia sme tvorili pedagogické odporúčanie.</w:t>
            </w:r>
          </w:p>
          <w:p w14:paraId="4A0466FD" w14:textId="77777777" w:rsidR="004B4B27" w:rsidRDefault="004B4B27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4826CFDB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4B4B27">
              <w:rPr>
                <w:rFonts w:ascii="Times New Roman" w:hAnsi="Times New Roman"/>
              </w:rPr>
              <w:t xml:space="preserve">informatívne texty, didaktické materiály, </w:t>
            </w:r>
            <w:r w:rsidR="00C73718">
              <w:rPr>
                <w:rFonts w:ascii="Times New Roman" w:hAnsi="Times New Roman"/>
              </w:rPr>
              <w:t>zdieľanie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10F555EC" w:rsidR="00405AE8" w:rsidRDefault="00097F1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</w:t>
            </w:r>
            <w:r w:rsidR="00C73718">
              <w:rPr>
                <w:rFonts w:ascii="Times New Roman" w:hAnsi="Times New Roman"/>
              </w:rPr>
              <w:t>odbornej literatúry.</w:t>
            </w:r>
          </w:p>
          <w:p w14:paraId="2BC7D6FE" w14:textId="773D1156" w:rsidR="00C73718" w:rsidRDefault="00C7371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7CCF1071" w14:textId="5CF5C33C" w:rsidR="00C73718" w:rsidRDefault="00C7371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materiálov.</w:t>
            </w:r>
          </w:p>
          <w:p w14:paraId="5B4FBA40" w14:textId="78C49DD8" w:rsidR="00C73718" w:rsidRDefault="00C7371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5F2D6FE0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C73718">
              <w:rPr>
                <w:rFonts w:ascii="Times New Roman" w:hAnsi="Times New Roman"/>
              </w:rPr>
              <w:t>vzdelávanie 4.0, rozvoj čitateľskej gramotnosti.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00A6C6D" w14:textId="5471F92A" w:rsidR="00F305BB" w:rsidRDefault="00C7371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</w:t>
            </w:r>
            <w:r w:rsidR="00097F1C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 </w:t>
            </w:r>
            <w:r w:rsidR="00097F1C">
              <w:rPr>
                <w:rFonts w:ascii="Times New Roman" w:hAnsi="Times New Roman"/>
              </w:rPr>
              <w:t>analýza</w:t>
            </w:r>
            <w:r>
              <w:rPr>
                <w:rFonts w:ascii="Times New Roman" w:hAnsi="Times New Roman"/>
              </w:rPr>
              <w:t xml:space="preserve"> odbornej literatúry- expertné skupiny.</w:t>
            </w:r>
          </w:p>
          <w:p w14:paraId="0546FFB8" w14:textId="77777777" w:rsidR="00C73718" w:rsidRDefault="00C7371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Diskusný kruh,</w:t>
            </w:r>
          </w:p>
          <w:p w14:paraId="29E161EA" w14:textId="77777777" w:rsidR="00C73718" w:rsidRDefault="00C7371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 – skupinová práca, aktívne učenie.</w:t>
            </w:r>
          </w:p>
          <w:p w14:paraId="46ED2987" w14:textId="4125E24E" w:rsidR="00C73718" w:rsidRPr="00405AE8" w:rsidRDefault="00C7371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488C8A2" w14:textId="027B43B6" w:rsidR="00C73718" w:rsidRPr="00C73718" w:rsidRDefault="00C73718" w:rsidP="00C737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t>Čitateľská gramotnosť je schopnosť spracovávať informácie</w:t>
            </w:r>
            <w:r w:rsidR="00804427">
              <w:rPr>
                <w:rFonts w:ascii="Times New Roman" w:hAnsi="Times New Roman"/>
                <w:bCs/>
              </w:rPr>
              <w:t xml:space="preserve">, </w:t>
            </w:r>
            <w:r w:rsidRPr="00C73718">
              <w:rPr>
                <w:rFonts w:ascii="Times New Roman" w:hAnsi="Times New Roman"/>
                <w:bCs/>
              </w:rPr>
              <w:t xml:space="preserve">ktoré sa v texte nachádzajú, pričom toto spracovávanie sa realizuje činnosťami, ktoré sú vykonávané prostredníctvom aplikovania konkrétnych schopností, a to: </w:t>
            </w:r>
          </w:p>
          <w:p w14:paraId="4E85DA73" w14:textId="796AAD72" w:rsidR="00C73718" w:rsidRPr="00C73718" w:rsidRDefault="00C73718" w:rsidP="00C73718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t xml:space="preserve">schopnosť vyberať informácie, </w:t>
            </w:r>
          </w:p>
          <w:p w14:paraId="001A4154" w14:textId="055D416B" w:rsidR="00C73718" w:rsidRPr="00C73718" w:rsidRDefault="00C73718" w:rsidP="00C73718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t xml:space="preserve">schopnosť odlíšiť dôležité informácie od okrajových, vedľajších informácií, </w:t>
            </w:r>
          </w:p>
          <w:p w14:paraId="0A48D4F0" w14:textId="0C248923" w:rsidR="00C73718" w:rsidRPr="00C73718" w:rsidRDefault="00C73718" w:rsidP="00C73718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t xml:space="preserve">schopnosť vyhľadávať vzťahy medzi informáciami, </w:t>
            </w:r>
          </w:p>
          <w:p w14:paraId="271DAF1E" w14:textId="1E06DE03" w:rsidR="00C73718" w:rsidRPr="00C73718" w:rsidRDefault="00C73718" w:rsidP="00C73718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t xml:space="preserve">schopnosť zhusťovať, zjednodušovať text, </w:t>
            </w:r>
          </w:p>
          <w:p w14:paraId="38D3CF08" w14:textId="631A8900" w:rsidR="00C73718" w:rsidRPr="00C73718" w:rsidRDefault="00C73718" w:rsidP="00C73718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t xml:space="preserve">schopnosť vyvodzovať závery, </w:t>
            </w:r>
          </w:p>
          <w:p w14:paraId="30BA38E4" w14:textId="58808FD6" w:rsidR="00C73718" w:rsidRPr="00C73718" w:rsidRDefault="00C73718" w:rsidP="00C73718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t xml:space="preserve">schopnosť čítať medzi riadkami, </w:t>
            </w:r>
          </w:p>
          <w:p w14:paraId="03C4258D" w14:textId="77777777" w:rsidR="00C73718" w:rsidRDefault="00C73718" w:rsidP="00C73718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t>schopnosť hodnotiť informácie,</w:t>
            </w:r>
          </w:p>
          <w:p w14:paraId="797553E8" w14:textId="16E15716" w:rsidR="00C73718" w:rsidRPr="00C73718" w:rsidRDefault="00C73718" w:rsidP="00C73718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t xml:space="preserve">schopnosť kriticky nazerať na informácie. </w:t>
            </w:r>
          </w:p>
          <w:p w14:paraId="2520D2E9" w14:textId="4DE15277" w:rsidR="00C73718" w:rsidRPr="00C73718" w:rsidRDefault="00C73718" w:rsidP="00C737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br/>
              <w:t>Na základe vyššie uvedených schopností je následne možné vymedziť päť druhov činností, procesov, ktoré umožňujú žiakovi pochopiť text. Ide o</w:t>
            </w:r>
            <w:r w:rsidR="00804427">
              <w:rPr>
                <w:rFonts w:ascii="Times New Roman" w:hAnsi="Times New Roman"/>
                <w:bCs/>
              </w:rPr>
              <w:t xml:space="preserve"> </w:t>
            </w:r>
            <w:r w:rsidRPr="00C73718">
              <w:rPr>
                <w:rFonts w:ascii="Times New Roman" w:hAnsi="Times New Roman"/>
                <w:bCs/>
              </w:rPr>
              <w:t xml:space="preserve">takzvané procesy čitateľskej gramotnosti. PISA vymedzuje tri rozsiahlejšie procesy, ktoré v skutočnosti zahŕňajú päť čiastkových procesov čitateľskej gramotnosti: </w:t>
            </w:r>
          </w:p>
          <w:p w14:paraId="7747F036" w14:textId="77777777" w:rsidR="00C73718" w:rsidRPr="00C73718" w:rsidRDefault="00C73718" w:rsidP="00C737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sym w:font="Symbol" w:char="F02D"/>
            </w:r>
            <w:r w:rsidRPr="00C73718">
              <w:rPr>
                <w:rFonts w:ascii="Times New Roman" w:hAnsi="Times New Roman"/>
                <w:bCs/>
              </w:rPr>
              <w:t xml:space="preserve"> nájdenie a získanie informácie,</w:t>
            </w:r>
            <w:r w:rsidRPr="00C73718">
              <w:rPr>
                <w:rFonts w:ascii="Times New Roman" w:hAnsi="Times New Roman"/>
                <w:bCs/>
              </w:rPr>
              <w:br/>
            </w:r>
            <w:r w:rsidRPr="00C73718">
              <w:rPr>
                <w:rFonts w:ascii="Times New Roman" w:hAnsi="Times New Roman"/>
                <w:bCs/>
              </w:rPr>
              <w:sym w:font="Symbol" w:char="F02D"/>
            </w:r>
            <w:r w:rsidRPr="00C73718">
              <w:rPr>
                <w:rFonts w:ascii="Times New Roman" w:hAnsi="Times New Roman"/>
                <w:bCs/>
              </w:rPr>
              <w:t xml:space="preserve"> integrácia a interpretácia (ide o spojenie dvoch rovín, a to utvárania širšieho </w:t>
            </w:r>
          </w:p>
          <w:p w14:paraId="1DD730F8" w14:textId="77777777" w:rsidR="00C73718" w:rsidRPr="00C73718" w:rsidRDefault="00C73718" w:rsidP="00C737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t>porozumenia a rozvíjania interpretácie)</w:t>
            </w:r>
            <w:r w:rsidRPr="00C73718">
              <w:rPr>
                <w:rFonts w:ascii="Times New Roman" w:hAnsi="Times New Roman"/>
                <w:bCs/>
              </w:rPr>
              <w:br/>
            </w:r>
            <w:r w:rsidRPr="00C73718">
              <w:rPr>
                <w:rFonts w:ascii="Times New Roman" w:hAnsi="Times New Roman"/>
                <w:bCs/>
              </w:rPr>
              <w:sym w:font="Symbol" w:char="F02D"/>
            </w:r>
            <w:r w:rsidRPr="00C73718">
              <w:rPr>
                <w:rFonts w:ascii="Times New Roman" w:hAnsi="Times New Roman"/>
                <w:bCs/>
              </w:rPr>
              <w:t xml:space="preserve"> uvažovanie a hodnotenie (uvažovanie a hodnotenie sa zameriava jednak na </w:t>
            </w:r>
          </w:p>
          <w:p w14:paraId="637E5C8E" w14:textId="5DD697B2" w:rsidR="00C73718" w:rsidRDefault="00C73718" w:rsidP="00C737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C73718">
              <w:rPr>
                <w:rFonts w:ascii="Times New Roman" w:hAnsi="Times New Roman"/>
                <w:bCs/>
              </w:rPr>
              <w:t>formu a jednak na obsah textu)</w:t>
            </w:r>
          </w:p>
          <w:p w14:paraId="0C86640E" w14:textId="1AB91F24" w:rsidR="00C73718" w:rsidRDefault="00C73718" w:rsidP="00C737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4AEC6871" w14:textId="56B92EB4" w:rsidR="00C73718" w:rsidRDefault="00C73718" w:rsidP="00C737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stretnutia sme vytvorili </w:t>
            </w:r>
            <w:r w:rsidR="00097F1C">
              <w:rPr>
                <w:rFonts w:ascii="Times New Roman" w:hAnsi="Times New Roman"/>
                <w:bCs/>
              </w:rPr>
              <w:t xml:space="preserve">a analyzovali </w:t>
            </w:r>
            <w:r>
              <w:rPr>
                <w:rFonts w:ascii="Times New Roman" w:hAnsi="Times New Roman"/>
                <w:bCs/>
              </w:rPr>
              <w:t>inovatívne didaktické materiály</w:t>
            </w:r>
            <w:r w:rsidR="00097F1C">
              <w:rPr>
                <w:rFonts w:ascii="Times New Roman" w:hAnsi="Times New Roman"/>
                <w:bCs/>
              </w:rPr>
              <w:t>, ktoré sú podkladom integrovanej tematickej výučby, pri ktorej žiak prostredníctvom dostatočne rozvinutej čitateľskej gramotnosti rieši úlohy z rôznych vzdelávacích oblastí, napríklad.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30626484" w14:textId="49B6DCEA" w:rsidR="00C73718" w:rsidRDefault="00C73718" w:rsidP="00C737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0745E95C" w14:textId="30BB3BA0" w:rsidR="00C73718" w:rsidRDefault="00804427" w:rsidP="00C737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Tajnička – deliteľnosť prirodzených čísel, aplikácia analýzy a syntézy pri rozvoji matematickej gramotnosti:</w:t>
            </w:r>
          </w:p>
          <w:p w14:paraId="6D7609A6" w14:textId="77777777" w:rsidR="00804427" w:rsidRDefault="0080442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43580D1" w14:textId="12C0DB68" w:rsidR="00804427" w:rsidRDefault="0080442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8A8CF7D" w14:textId="5842B3DE" w:rsidR="009A055C" w:rsidRPr="00C73718" w:rsidRDefault="0080442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F30A3F4" wp14:editId="6E1E787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4187190" cy="2450465"/>
                  <wp:effectExtent l="0" t="0" r="3810" b="635"/>
                  <wp:wrapSquare wrapText="bothSides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 rotWithShape="1">
                          <a:blip r:embed="rId9"/>
                          <a:srcRect b="15095"/>
                          <a:stretch/>
                        </pic:blipFill>
                        <pic:spPr bwMode="auto">
                          <a:xfrm>
                            <a:off x="0" y="0"/>
                            <a:ext cx="4187190" cy="245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2F0E3C" w14:textId="4F41FFD8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200D876" w14:textId="657CFC49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6E7590F" w14:textId="0B9C2B10" w:rsidR="00C73718" w:rsidRDefault="0080442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Tiež sme </w:t>
            </w:r>
            <w:r w:rsidR="00097F1C">
              <w:rPr>
                <w:rFonts w:ascii="Times New Roman" w:hAnsi="Times New Roman"/>
                <w:bCs/>
              </w:rPr>
              <w:t xml:space="preserve">ana,yzovali </w:t>
            </w:r>
            <w:r>
              <w:rPr>
                <w:rFonts w:ascii="Times New Roman" w:hAnsi="Times New Roman"/>
                <w:bCs/>
              </w:rPr>
              <w:t>slovné úlohy na objem a povrch telies, ktoré rozvíjajú čítanie s porozumením a kritické myslenie a zároveň pomáhajú pri rozvoji predmetných matematických vedomostí:</w:t>
            </w:r>
          </w:p>
          <w:p w14:paraId="31E2938F" w14:textId="73C057ED" w:rsidR="00804427" w:rsidRDefault="00097F1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D2923F3" wp14:editId="5EFB43B1">
                  <wp:simplePos x="0" y="0"/>
                  <wp:positionH relativeFrom="column">
                    <wp:posOffset>94635</wp:posOffset>
                  </wp:positionH>
                  <wp:positionV relativeFrom="paragraph">
                    <wp:posOffset>34375</wp:posOffset>
                  </wp:positionV>
                  <wp:extent cx="3324790" cy="3924000"/>
                  <wp:effectExtent l="0" t="0" r="3175" b="635"/>
                  <wp:wrapSquare wrapText="bothSides"/>
                  <wp:docPr id="4" name="Picture 4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, letter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790" cy="39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19589" w14:textId="02B86A77" w:rsidR="00804427" w:rsidRDefault="0080442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8C42B2C" w14:textId="28B912C6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F11FCF6" w14:textId="50224AB3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E988CFE" w14:textId="08B54A36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5D847E9" w14:textId="654BA0DD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1673BB8" w14:textId="106AB7DF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91C9810" w14:textId="0902848B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0A37D19" w14:textId="5B02EF30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A9EECBE" w14:textId="5DECE281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3BA5284" w14:textId="7DFC821E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B18B5E1" w14:textId="5E0651AD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3784AFE" w14:textId="28E1B064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538B60E" w14:textId="1BAD2D1A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DA7F537" w14:textId="0F7736B8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B7AEE5C" w14:textId="66171E21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FEBC89C" w14:textId="337BBC60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CF66F17" w14:textId="05109263" w:rsidR="00C73718" w:rsidRDefault="00C7371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715CEE8A" w:rsidR="00EE1416" w:rsidRPr="00C776AE" w:rsidRDefault="00097F1C" w:rsidP="00097F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analýze informačných / odborných textov, ktoré budú prostriedkom ITV.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787446" w:rsidRPr="007B6C7D" w14:paraId="73AEF0F1" w14:textId="77777777" w:rsidTr="00787446">
        <w:tc>
          <w:tcPr>
            <w:tcW w:w="4032" w:type="dxa"/>
          </w:tcPr>
          <w:p w14:paraId="07A29EBB" w14:textId="77777777" w:rsidR="00787446" w:rsidRPr="007B6C7D" w:rsidRDefault="00787446" w:rsidP="0078744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599A0ED3" w:rsidR="00787446" w:rsidRPr="007B6C7D" w:rsidRDefault="00787446" w:rsidP="00787446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787446" w:rsidRPr="007B6C7D" w14:paraId="43C05B0D" w14:textId="77777777" w:rsidTr="00787446">
        <w:tc>
          <w:tcPr>
            <w:tcW w:w="4032" w:type="dxa"/>
          </w:tcPr>
          <w:p w14:paraId="195E516D" w14:textId="77777777" w:rsidR="00787446" w:rsidRPr="007B6C7D" w:rsidRDefault="00787446" w:rsidP="0078744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5FFCF0B8" w:rsidR="00787446" w:rsidRPr="007B6C7D" w:rsidRDefault="00787446" w:rsidP="00787446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11</w:t>
            </w:r>
            <w:r w:rsidRPr="00510A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</w:t>
            </w:r>
            <w:r w:rsidRPr="00510AE3">
              <w:rPr>
                <w:rFonts w:ascii="Times New Roman" w:hAnsi="Times New Roman"/>
              </w:rPr>
              <w:t>1. 202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787446" w:rsidRPr="007B6C7D" w14:paraId="50847B18" w14:textId="77777777" w:rsidTr="00787446">
        <w:tc>
          <w:tcPr>
            <w:tcW w:w="4032" w:type="dxa"/>
          </w:tcPr>
          <w:p w14:paraId="4571E24E" w14:textId="77777777" w:rsidR="00787446" w:rsidRPr="007B6C7D" w:rsidRDefault="00787446" w:rsidP="0078744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787446" w:rsidRPr="007B6C7D" w:rsidRDefault="00787446" w:rsidP="0078744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87446" w:rsidRPr="007B6C7D" w14:paraId="04D57EE7" w14:textId="77777777" w:rsidTr="00787446">
        <w:tc>
          <w:tcPr>
            <w:tcW w:w="4032" w:type="dxa"/>
          </w:tcPr>
          <w:p w14:paraId="057337AA" w14:textId="77777777" w:rsidR="00787446" w:rsidRPr="007B6C7D" w:rsidRDefault="00787446" w:rsidP="0078744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1E8470E0" w:rsidR="00787446" w:rsidRPr="007B6C7D" w:rsidRDefault="00787446" w:rsidP="00787446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Ing. Emil Blicha</w:t>
            </w:r>
          </w:p>
        </w:tc>
      </w:tr>
      <w:tr w:rsidR="00787446" w:rsidRPr="007B6C7D" w14:paraId="01A023CC" w14:textId="77777777" w:rsidTr="00787446">
        <w:tc>
          <w:tcPr>
            <w:tcW w:w="4032" w:type="dxa"/>
          </w:tcPr>
          <w:p w14:paraId="0D720736" w14:textId="77777777" w:rsidR="00787446" w:rsidRPr="007B6C7D" w:rsidRDefault="00787446" w:rsidP="0078744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7A882B99" w:rsidR="00787446" w:rsidRPr="007B6C7D" w:rsidRDefault="00787446" w:rsidP="00787446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11</w:t>
            </w:r>
            <w:r w:rsidRPr="00510A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</w:t>
            </w:r>
            <w:r w:rsidRPr="00510AE3">
              <w:rPr>
                <w:rFonts w:ascii="Times New Roman" w:hAnsi="Times New Roman"/>
              </w:rPr>
              <w:t>1. 202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7B6C7D" w14:paraId="0E876156" w14:textId="77777777" w:rsidTr="00787446">
        <w:tc>
          <w:tcPr>
            <w:tcW w:w="4032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728C1" w:rsidRPr="00510AE3" w14:paraId="7C31177C" w14:textId="77777777" w:rsidTr="00B62E4B">
        <w:tc>
          <w:tcPr>
            <w:tcW w:w="3528" w:type="dxa"/>
          </w:tcPr>
          <w:p w14:paraId="59CD834A" w14:textId="77777777" w:rsidR="005728C1" w:rsidRPr="00510AE3" w:rsidRDefault="005728C1" w:rsidP="00B62E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C329955" w14:textId="77777777" w:rsidR="005728C1" w:rsidRPr="00510AE3" w:rsidRDefault="005728C1" w:rsidP="00B62E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5728C1" w:rsidRPr="00510AE3" w14:paraId="5B763F73" w14:textId="77777777" w:rsidTr="00B62E4B">
        <w:tc>
          <w:tcPr>
            <w:tcW w:w="3528" w:type="dxa"/>
          </w:tcPr>
          <w:p w14:paraId="025EE670" w14:textId="77777777" w:rsidR="005728C1" w:rsidRPr="00510AE3" w:rsidRDefault="005728C1" w:rsidP="00B62E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DBB09DE" w14:textId="77777777" w:rsidR="005728C1" w:rsidRPr="00510AE3" w:rsidRDefault="005728C1" w:rsidP="00B62E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5728C1" w:rsidRPr="00510AE3" w14:paraId="054C1FF3" w14:textId="77777777" w:rsidTr="00B62E4B">
        <w:tc>
          <w:tcPr>
            <w:tcW w:w="3528" w:type="dxa"/>
          </w:tcPr>
          <w:p w14:paraId="626CF94A" w14:textId="77777777" w:rsidR="005728C1" w:rsidRPr="00510AE3" w:rsidRDefault="005728C1" w:rsidP="00B62E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9A475E9" w14:textId="77777777" w:rsidR="005728C1" w:rsidRPr="00510AE3" w:rsidRDefault="005728C1" w:rsidP="00B62E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5728C1" w:rsidRPr="00510AE3" w14:paraId="27CE8170" w14:textId="77777777" w:rsidTr="00B62E4B">
        <w:tc>
          <w:tcPr>
            <w:tcW w:w="3528" w:type="dxa"/>
          </w:tcPr>
          <w:p w14:paraId="54725883" w14:textId="77777777" w:rsidR="005728C1" w:rsidRPr="00510AE3" w:rsidRDefault="005728C1" w:rsidP="00B62E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1BA6C03" w14:textId="77777777" w:rsidR="005728C1" w:rsidRPr="00510AE3" w:rsidRDefault="005728C1" w:rsidP="00B62E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5728C1" w:rsidRPr="00510AE3" w14:paraId="328A83F9" w14:textId="77777777" w:rsidTr="00B62E4B">
        <w:tc>
          <w:tcPr>
            <w:tcW w:w="3528" w:type="dxa"/>
          </w:tcPr>
          <w:p w14:paraId="38487111" w14:textId="77777777" w:rsidR="005728C1" w:rsidRPr="00510AE3" w:rsidRDefault="005728C1" w:rsidP="00B62E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E2668AD" w14:textId="77777777" w:rsidR="005728C1" w:rsidRPr="00510AE3" w:rsidRDefault="005728C1" w:rsidP="00B62E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312011ADL9</w:t>
            </w:r>
          </w:p>
        </w:tc>
      </w:tr>
      <w:tr w:rsidR="005728C1" w:rsidRPr="00510AE3" w14:paraId="15CAB80C" w14:textId="77777777" w:rsidTr="00B62E4B">
        <w:tc>
          <w:tcPr>
            <w:tcW w:w="3528" w:type="dxa"/>
          </w:tcPr>
          <w:p w14:paraId="06F5BA1B" w14:textId="77777777" w:rsidR="005728C1" w:rsidRPr="00510AE3" w:rsidRDefault="005728C1" w:rsidP="00B62E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BF15EB3" w14:textId="77777777" w:rsidR="005728C1" w:rsidRPr="00510AE3" w:rsidRDefault="005728C1" w:rsidP="00B62E4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1D034E9F" w14:textId="77777777" w:rsidR="005728C1" w:rsidRPr="00510AE3" w:rsidRDefault="005728C1" w:rsidP="005728C1">
      <w:pPr>
        <w:rPr>
          <w:rFonts w:ascii="Times New Roman" w:hAnsi="Times New Roman"/>
        </w:rPr>
      </w:pPr>
    </w:p>
    <w:p w14:paraId="22EBEE53" w14:textId="77777777" w:rsidR="005728C1" w:rsidRPr="00510AE3" w:rsidRDefault="005728C1" w:rsidP="005728C1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10AE3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022A158" w14:textId="77777777" w:rsidR="005728C1" w:rsidRPr="00510AE3" w:rsidRDefault="005728C1" w:rsidP="005728C1">
      <w:pPr>
        <w:rPr>
          <w:rFonts w:ascii="Times New Roman" w:hAnsi="Times New Roman"/>
        </w:rPr>
      </w:pPr>
    </w:p>
    <w:p w14:paraId="5B9499D7" w14:textId="77777777" w:rsidR="005728C1" w:rsidRPr="00510AE3" w:rsidRDefault="005728C1" w:rsidP="005728C1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Miesto konania stretnutia:  S SOŠ ELBA, Smetanova 2, 080 05 Prešov </w:t>
      </w:r>
    </w:p>
    <w:p w14:paraId="6EDEA405" w14:textId="36B77D94" w:rsidR="005728C1" w:rsidRPr="00510AE3" w:rsidRDefault="005728C1" w:rsidP="005728C1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11</w:t>
      </w:r>
      <w:r w:rsidRPr="00510AE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0</w:t>
      </w:r>
      <w:r w:rsidRPr="00510AE3">
        <w:rPr>
          <w:rFonts w:ascii="Times New Roman" w:hAnsi="Times New Roman"/>
        </w:rPr>
        <w:t>1. 202</w:t>
      </w:r>
      <w:r>
        <w:rPr>
          <w:rFonts w:ascii="Times New Roman" w:hAnsi="Times New Roman"/>
        </w:rPr>
        <w:t>2</w:t>
      </w:r>
    </w:p>
    <w:p w14:paraId="6E4748A1" w14:textId="77777777" w:rsidR="005728C1" w:rsidRPr="00510AE3" w:rsidRDefault="005728C1" w:rsidP="005728C1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>Trvanie stretnutia: od.14.45 hod</w:t>
      </w:r>
      <w:r w:rsidRPr="00510AE3">
        <w:rPr>
          <w:rFonts w:ascii="Times New Roman" w:hAnsi="Times New Roman"/>
        </w:rPr>
        <w:tab/>
        <w:t>do  17.45 hod</w:t>
      </w:r>
      <w:r w:rsidRPr="00510AE3">
        <w:rPr>
          <w:rFonts w:ascii="Times New Roman" w:hAnsi="Times New Roman"/>
        </w:rPr>
        <w:tab/>
      </w:r>
    </w:p>
    <w:p w14:paraId="3FBA2939" w14:textId="77777777" w:rsidR="005728C1" w:rsidRPr="00510AE3" w:rsidRDefault="005728C1" w:rsidP="005728C1">
      <w:pPr>
        <w:rPr>
          <w:rFonts w:ascii="Times New Roman" w:hAnsi="Times New Roman"/>
        </w:rPr>
      </w:pPr>
    </w:p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77777777" w:rsidR="0000510A" w:rsidRPr="007B6C7D" w:rsidRDefault="0000510A" w:rsidP="001745A4"/>
        </w:tc>
        <w:tc>
          <w:tcPr>
            <w:tcW w:w="3935" w:type="dxa"/>
          </w:tcPr>
          <w:p w14:paraId="6EE167F3" w14:textId="77777777" w:rsidR="0000510A" w:rsidRPr="007B6C7D" w:rsidRDefault="0000510A" w:rsidP="001745A4"/>
        </w:tc>
        <w:tc>
          <w:tcPr>
            <w:tcW w:w="2427" w:type="dxa"/>
          </w:tcPr>
          <w:p w14:paraId="585DC884" w14:textId="77777777" w:rsidR="0000510A" w:rsidRPr="007B6C7D" w:rsidRDefault="0000510A" w:rsidP="001745A4"/>
        </w:tc>
        <w:tc>
          <w:tcPr>
            <w:tcW w:w="2306" w:type="dxa"/>
          </w:tcPr>
          <w:p w14:paraId="20E257E2" w14:textId="77777777" w:rsidR="0000510A" w:rsidRPr="007B6C7D" w:rsidRDefault="0000510A" w:rsidP="001745A4"/>
        </w:tc>
      </w:tr>
      <w:tr w:rsidR="0000510A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7777777" w:rsidR="0000510A" w:rsidRPr="007B6C7D" w:rsidRDefault="0000510A" w:rsidP="001745A4"/>
        </w:tc>
        <w:tc>
          <w:tcPr>
            <w:tcW w:w="3935" w:type="dxa"/>
          </w:tcPr>
          <w:p w14:paraId="069B2AB0" w14:textId="77777777" w:rsidR="0000510A" w:rsidRPr="007B6C7D" w:rsidRDefault="0000510A" w:rsidP="001745A4"/>
        </w:tc>
        <w:tc>
          <w:tcPr>
            <w:tcW w:w="2427" w:type="dxa"/>
          </w:tcPr>
          <w:p w14:paraId="09C163CE" w14:textId="77777777" w:rsidR="0000510A" w:rsidRPr="007B6C7D" w:rsidRDefault="0000510A" w:rsidP="001745A4"/>
        </w:tc>
        <w:tc>
          <w:tcPr>
            <w:tcW w:w="2306" w:type="dxa"/>
          </w:tcPr>
          <w:p w14:paraId="5B1E7C59" w14:textId="77777777" w:rsidR="0000510A" w:rsidRPr="007B6C7D" w:rsidRDefault="0000510A" w:rsidP="001745A4"/>
        </w:tc>
      </w:tr>
      <w:tr w:rsidR="0000510A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77777777" w:rsidR="0000510A" w:rsidRPr="007B6C7D" w:rsidRDefault="0000510A" w:rsidP="001745A4"/>
        </w:tc>
        <w:tc>
          <w:tcPr>
            <w:tcW w:w="3935" w:type="dxa"/>
          </w:tcPr>
          <w:p w14:paraId="2B6A3716" w14:textId="77777777" w:rsidR="0000510A" w:rsidRPr="007B6C7D" w:rsidRDefault="0000510A" w:rsidP="001745A4"/>
        </w:tc>
        <w:tc>
          <w:tcPr>
            <w:tcW w:w="2427" w:type="dxa"/>
          </w:tcPr>
          <w:p w14:paraId="24D00E2D" w14:textId="77777777" w:rsidR="0000510A" w:rsidRPr="007B6C7D" w:rsidRDefault="0000510A" w:rsidP="001745A4"/>
        </w:tc>
        <w:tc>
          <w:tcPr>
            <w:tcW w:w="2306" w:type="dxa"/>
          </w:tcPr>
          <w:p w14:paraId="5CBC9D40" w14:textId="77777777" w:rsidR="0000510A" w:rsidRPr="007B6C7D" w:rsidRDefault="0000510A" w:rsidP="001745A4"/>
        </w:tc>
      </w:tr>
      <w:tr w:rsidR="0000510A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7777777" w:rsidR="0000510A" w:rsidRPr="007B6C7D" w:rsidRDefault="0000510A" w:rsidP="001745A4"/>
        </w:tc>
        <w:tc>
          <w:tcPr>
            <w:tcW w:w="3935" w:type="dxa"/>
          </w:tcPr>
          <w:p w14:paraId="762354B6" w14:textId="77777777" w:rsidR="0000510A" w:rsidRPr="007B6C7D" w:rsidRDefault="0000510A" w:rsidP="001745A4"/>
        </w:tc>
        <w:tc>
          <w:tcPr>
            <w:tcW w:w="2427" w:type="dxa"/>
          </w:tcPr>
          <w:p w14:paraId="4475B2A4" w14:textId="77777777" w:rsidR="0000510A" w:rsidRPr="007B6C7D" w:rsidRDefault="0000510A" w:rsidP="001745A4"/>
        </w:tc>
        <w:tc>
          <w:tcPr>
            <w:tcW w:w="2306" w:type="dxa"/>
          </w:tcPr>
          <w:p w14:paraId="72532666" w14:textId="77777777" w:rsidR="0000510A" w:rsidRPr="007B6C7D" w:rsidRDefault="0000510A" w:rsidP="001745A4"/>
        </w:tc>
      </w:tr>
      <w:tr w:rsidR="0000510A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7777777" w:rsidR="0000510A" w:rsidRPr="007B6C7D" w:rsidRDefault="0000510A" w:rsidP="001745A4"/>
        </w:tc>
        <w:tc>
          <w:tcPr>
            <w:tcW w:w="3935" w:type="dxa"/>
          </w:tcPr>
          <w:p w14:paraId="60EDB10F" w14:textId="77777777" w:rsidR="0000510A" w:rsidRPr="007B6C7D" w:rsidRDefault="0000510A" w:rsidP="001745A4"/>
        </w:tc>
        <w:tc>
          <w:tcPr>
            <w:tcW w:w="2427" w:type="dxa"/>
          </w:tcPr>
          <w:p w14:paraId="19AE6F82" w14:textId="77777777" w:rsidR="0000510A" w:rsidRPr="007B6C7D" w:rsidRDefault="0000510A" w:rsidP="001745A4"/>
        </w:tc>
        <w:tc>
          <w:tcPr>
            <w:tcW w:w="2306" w:type="dxa"/>
          </w:tcPr>
          <w:p w14:paraId="53F886A6" w14:textId="77777777" w:rsidR="0000510A" w:rsidRPr="007B6C7D" w:rsidRDefault="0000510A" w:rsidP="001745A4"/>
        </w:tc>
      </w:tr>
      <w:tr w:rsidR="0000510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7B6C7D" w:rsidRDefault="0000510A" w:rsidP="001745A4"/>
        </w:tc>
        <w:tc>
          <w:tcPr>
            <w:tcW w:w="3935" w:type="dxa"/>
          </w:tcPr>
          <w:p w14:paraId="50651180" w14:textId="77777777" w:rsidR="0000510A" w:rsidRPr="007B6C7D" w:rsidRDefault="0000510A" w:rsidP="001745A4"/>
        </w:tc>
        <w:tc>
          <w:tcPr>
            <w:tcW w:w="2427" w:type="dxa"/>
          </w:tcPr>
          <w:p w14:paraId="505D3364" w14:textId="77777777" w:rsidR="0000510A" w:rsidRPr="007B6C7D" w:rsidRDefault="0000510A" w:rsidP="001745A4"/>
        </w:tc>
        <w:tc>
          <w:tcPr>
            <w:tcW w:w="2306" w:type="dxa"/>
          </w:tcPr>
          <w:p w14:paraId="22895FA4" w14:textId="77777777" w:rsidR="0000510A" w:rsidRPr="007B6C7D" w:rsidRDefault="0000510A" w:rsidP="001745A4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3E0A" w14:textId="77777777" w:rsidR="00667698" w:rsidRDefault="00667698" w:rsidP="00CF35D8">
      <w:pPr>
        <w:spacing w:after="0" w:line="240" w:lineRule="auto"/>
      </w:pPr>
      <w:r>
        <w:separator/>
      </w:r>
    </w:p>
  </w:endnote>
  <w:endnote w:type="continuationSeparator" w:id="0">
    <w:p w14:paraId="485C0626" w14:textId="77777777" w:rsidR="00667698" w:rsidRDefault="0066769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4277" w14:textId="77777777" w:rsidR="00667698" w:rsidRDefault="00667698" w:rsidP="00CF35D8">
      <w:pPr>
        <w:spacing w:after="0" w:line="240" w:lineRule="auto"/>
      </w:pPr>
      <w:r>
        <w:separator/>
      </w:r>
    </w:p>
  </w:footnote>
  <w:footnote w:type="continuationSeparator" w:id="0">
    <w:p w14:paraId="559CCC04" w14:textId="77777777" w:rsidR="00667698" w:rsidRDefault="0066769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80F23"/>
    <w:multiLevelType w:val="multilevel"/>
    <w:tmpl w:val="ADAA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3"/>
  </w:num>
  <w:num w:numId="23">
    <w:abstractNumId w:val="7"/>
  </w:num>
  <w:num w:numId="24">
    <w:abstractNumId w:val="23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97F1C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B4B27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28C1"/>
    <w:rsid w:val="0057550A"/>
    <w:rsid w:val="00583AF0"/>
    <w:rsid w:val="0058712F"/>
    <w:rsid w:val="00592E27"/>
    <w:rsid w:val="005E3AD8"/>
    <w:rsid w:val="005F3267"/>
    <w:rsid w:val="006377DA"/>
    <w:rsid w:val="00646BEF"/>
    <w:rsid w:val="00655678"/>
    <w:rsid w:val="0066769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87446"/>
    <w:rsid w:val="007A5170"/>
    <w:rsid w:val="007A6CFA"/>
    <w:rsid w:val="007B6C7D"/>
    <w:rsid w:val="007F5A46"/>
    <w:rsid w:val="0080407C"/>
    <w:rsid w:val="00804427"/>
    <w:rsid w:val="008058B8"/>
    <w:rsid w:val="00805EFE"/>
    <w:rsid w:val="00846D45"/>
    <w:rsid w:val="008721DB"/>
    <w:rsid w:val="00877054"/>
    <w:rsid w:val="00892CB2"/>
    <w:rsid w:val="008C3319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3718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B71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6</cp:revision>
  <cp:lastPrinted>2020-05-28T09:14:00Z</cp:lastPrinted>
  <dcterms:created xsi:type="dcterms:W3CDTF">2021-12-29T14:27:00Z</dcterms:created>
  <dcterms:modified xsi:type="dcterms:W3CDTF">2022-01-12T06:47:00Z</dcterms:modified>
</cp:coreProperties>
</file>